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B4" w:rsidRPr="00427A53" w:rsidRDefault="00F92DB4" w:rsidP="00F92DB4">
      <w:pPr>
        <w:pStyle w:val="District"/>
        <w:tabs>
          <w:tab w:val="clear" w:pos="2736"/>
          <w:tab w:val="left" w:pos="1418"/>
          <w:tab w:val="left" w:pos="1701"/>
        </w:tabs>
        <w:spacing w:line="276" w:lineRule="auto"/>
        <w:rPr>
          <w:rFonts w:ascii="Arial" w:hAnsi="Arial" w:cs="Arial"/>
          <w:b/>
          <w:spacing w:val="-3"/>
          <w:sz w:val="22"/>
          <w:szCs w:val="22"/>
          <w:lang w:val="en-GB"/>
        </w:rPr>
      </w:pPr>
      <w:r w:rsidRPr="00427A53">
        <w:rPr>
          <w:rFonts w:ascii="Arial" w:hAnsi="Arial" w:cs="Arial"/>
          <w:b/>
          <w:spacing w:val="-3"/>
          <w:sz w:val="22"/>
          <w:szCs w:val="22"/>
          <w:lang w:val="en-GB"/>
        </w:rPr>
        <w:t>QUALIFICATIONS AND EXPERIENCE OF PETER DESMOND BATES</w:t>
      </w:r>
    </w:p>
    <w:p w:rsidR="00F92DB4" w:rsidRPr="00427A53" w:rsidRDefault="00F92DB4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cs="Arial"/>
          <w:szCs w:val="22"/>
          <w:lang w:val="en-GB"/>
        </w:rPr>
      </w:pPr>
    </w:p>
    <w:p w:rsidR="00F92DB4" w:rsidRPr="00427A5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 xml:space="preserve">On 1 February 2002, I began practising as a valuer. On 13 February 2007, I became a Registered Valuer (NZ). I </w:t>
      </w:r>
      <w:r w:rsidRPr="00427A53">
        <w:rPr>
          <w:rFonts w:cs="Arial"/>
          <w:spacing w:val="-3"/>
          <w:szCs w:val="22"/>
          <w:lang w:val="en-GB"/>
        </w:rPr>
        <w:t>have been</w:t>
      </w:r>
      <w:r w:rsidRPr="00427A53">
        <w:rPr>
          <w:rFonts w:cs="Arial"/>
          <w:szCs w:val="22"/>
        </w:rPr>
        <w:t xml:space="preserve"> a Senior Valuer at Auckland City Council, a Valuation Tutor at Massey University and a Senior Valuer at the largest valuation company in New Zealand.</w:t>
      </w:r>
      <w:r w:rsidRPr="00427A53">
        <w:rPr>
          <w:rFonts w:cs="Arial"/>
          <w:szCs w:val="22"/>
          <w:lang w:val="en-GB"/>
        </w:rPr>
        <w:t xml:space="preserve"> </w:t>
      </w:r>
    </w:p>
    <w:p w:rsidR="00F92DB4" w:rsidRPr="00427A53" w:rsidRDefault="00F92DB4" w:rsidP="00F92DB4">
      <w:pPr>
        <w:pStyle w:val="ListParagraph"/>
        <w:rPr>
          <w:rFonts w:cs="Arial"/>
          <w:sz w:val="22"/>
          <w:szCs w:val="22"/>
        </w:rPr>
      </w:pPr>
    </w:p>
    <w:p w:rsidR="00F92DB4" w:rsidRPr="00427A5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>On 21 January 2009, I was conferred Associate Member status of the New Zealand Institute of Valuers (‘</w:t>
      </w:r>
      <w:r w:rsidRPr="00427A53">
        <w:rPr>
          <w:rFonts w:cs="Arial"/>
          <w:b/>
          <w:szCs w:val="22"/>
        </w:rPr>
        <w:t>NZIV</w:t>
      </w:r>
      <w:r w:rsidRPr="00427A53">
        <w:rPr>
          <w:rFonts w:cs="Arial"/>
          <w:szCs w:val="22"/>
        </w:rPr>
        <w:t>’).</w:t>
      </w:r>
      <w:r w:rsidRPr="00427A53">
        <w:rPr>
          <w:rFonts w:cs="Arial"/>
          <w:szCs w:val="22"/>
          <w:lang w:val="en-GB"/>
        </w:rPr>
        <w:t xml:space="preserve"> </w:t>
      </w:r>
      <w:r w:rsidRPr="00427A53">
        <w:rPr>
          <w:rFonts w:cs="Arial"/>
          <w:szCs w:val="22"/>
        </w:rPr>
        <w:t xml:space="preserve">In 2010, I launched my own valuation and property consultancy practice. My valuation company maintains a diverse client base to maintain a balanced perspective. </w:t>
      </w:r>
    </w:p>
    <w:p w:rsidR="00F92DB4" w:rsidRPr="00427A53" w:rsidRDefault="00F92DB4" w:rsidP="00F92DB4">
      <w:pPr>
        <w:pStyle w:val="ListParagraph"/>
        <w:rPr>
          <w:rFonts w:cs="Arial"/>
          <w:sz w:val="22"/>
          <w:szCs w:val="22"/>
        </w:rPr>
      </w:pPr>
    </w:p>
    <w:p w:rsidR="00F92DB4" w:rsidRPr="00427A5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 xml:space="preserve">Over the last 15 years or so, I have valued a wide variety of property types, including: luxury high value clifftop and beachfront residential; subdivision blocks; </w:t>
      </w:r>
      <w:r w:rsidRPr="00427A53">
        <w:rPr>
          <w:rFonts w:cs="Arial"/>
          <w:spacing w:val="-3"/>
          <w:szCs w:val="22"/>
          <w:lang w:val="en-GB"/>
        </w:rPr>
        <w:t>institutional</w:t>
      </w:r>
      <w:r w:rsidRPr="00427A53">
        <w:rPr>
          <w:rFonts w:cs="Arial"/>
          <w:szCs w:val="22"/>
        </w:rPr>
        <w:t xml:space="preserve"> portfolios; high-rise apartment complexes through all stages of development; lifestyle blocks; </w:t>
      </w:r>
      <w:r w:rsidRPr="00427A53">
        <w:rPr>
          <w:rFonts w:cs="Arial"/>
          <w:spacing w:val="-3"/>
          <w:szCs w:val="22"/>
          <w:lang w:val="en-GB"/>
        </w:rPr>
        <w:t xml:space="preserve">childcare and medical centres; </w:t>
      </w:r>
      <w:r w:rsidRPr="00427A53">
        <w:rPr>
          <w:rFonts w:cs="Arial"/>
          <w:szCs w:val="22"/>
        </w:rPr>
        <w:t xml:space="preserve">commercial; industrial and retail properties. </w:t>
      </w:r>
    </w:p>
    <w:p w:rsidR="00F92DB4" w:rsidRPr="00427A53" w:rsidRDefault="00F92DB4" w:rsidP="00F92DB4">
      <w:pPr>
        <w:pStyle w:val="ListParagraph"/>
        <w:rPr>
          <w:rFonts w:cs="Arial"/>
          <w:spacing w:val="-3"/>
          <w:sz w:val="22"/>
          <w:szCs w:val="22"/>
          <w:lang w:val="en-GB"/>
        </w:rPr>
      </w:pPr>
    </w:p>
    <w:p w:rsidR="00F92DB4" w:rsidRPr="00427A5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pacing w:val="-3"/>
          <w:szCs w:val="22"/>
          <w:lang w:val="en-GB"/>
        </w:rPr>
        <w:t xml:space="preserve">My experience includes many unusual valuation projects: a leasehold heliport; bridges; half a bridge; injurious effects of taking subterranean land rights; cross-lease and unit title disputes; seabed; mixed use land; air space; easements and land covenants; schools; Maori land; Maori purpose zoned land; religious venues; marinas; licenses to occupy; landslip land and other defective real estate, such as with compliance and weathertightness issues. </w:t>
      </w:r>
    </w:p>
    <w:p w:rsidR="00F92DB4" w:rsidRPr="00427A53" w:rsidRDefault="00F92DB4" w:rsidP="00F92DB4">
      <w:pPr>
        <w:pStyle w:val="ListParagraph"/>
        <w:rPr>
          <w:rFonts w:cs="Arial"/>
          <w:spacing w:val="-3"/>
          <w:sz w:val="22"/>
          <w:szCs w:val="22"/>
          <w:lang w:val="en-GB"/>
        </w:rPr>
      </w:pPr>
    </w:p>
    <w:p w:rsidR="00F92DB4" w:rsidRPr="00427A5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pacing w:val="-3"/>
          <w:szCs w:val="22"/>
          <w:lang w:val="en-GB"/>
        </w:rPr>
        <w:t>I have experience with a wide range of ‘bases’ of valuation, including: market value; market value differential; market rental; ground rent; life interest; fair value; special value; compensation value (monetary equivalence of loss suffered); indemnity value; forced sale price; replacement, re-instatement, demolition and inflation estimates.</w:t>
      </w:r>
    </w:p>
    <w:p w:rsidR="00F92DB4" w:rsidRPr="00427A53" w:rsidRDefault="00F92DB4" w:rsidP="00F92DB4">
      <w:pPr>
        <w:pStyle w:val="ListParagraph"/>
        <w:rPr>
          <w:rFonts w:cs="Arial"/>
          <w:sz w:val="22"/>
          <w:szCs w:val="22"/>
        </w:rPr>
      </w:pPr>
    </w:p>
    <w:p w:rsidR="00F92DB4" w:rsidRPr="00427A5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 xml:space="preserve">I regularly prepare expert valuation evidence to inform mediations, negotiation and hearings including professional regulatory and disciplinary matters (real estate agents and lawyers), arbitration, tax disputes, rating objections, Family / District Court, Weathertight Homes Tribunal, High Court and other evidential contexts. </w:t>
      </w:r>
    </w:p>
    <w:p w:rsidR="00F92DB4" w:rsidRPr="00427A53" w:rsidRDefault="00F92DB4" w:rsidP="00F92DB4">
      <w:pPr>
        <w:tabs>
          <w:tab w:val="left" w:pos="1985"/>
        </w:tabs>
        <w:autoSpaceDE w:val="0"/>
        <w:autoSpaceDN w:val="0"/>
        <w:adjustRightInd w:val="0"/>
        <w:jc w:val="both"/>
        <w:rPr>
          <w:rFonts w:cs="Arial"/>
          <w:szCs w:val="22"/>
          <w:lang w:val="en-GB"/>
        </w:rPr>
      </w:pPr>
    </w:p>
    <w:p w:rsidR="00F92DB4" w:rsidRPr="00427A5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 xml:space="preserve">My professional standing includes being a Registered Valuer under the Valuers Act 1948 (NZ) with a current annual practising certificate </w:t>
      </w:r>
      <w:r>
        <w:rPr>
          <w:rFonts w:cs="Arial"/>
          <w:szCs w:val="22"/>
        </w:rPr>
        <w:t xml:space="preserve">(NZ), a Queensland Registered Valuer (3984MR), </w:t>
      </w:r>
      <w:r w:rsidRPr="00427A53">
        <w:rPr>
          <w:rFonts w:cs="Arial"/>
          <w:szCs w:val="22"/>
        </w:rPr>
        <w:t xml:space="preserve">and </w:t>
      </w:r>
      <w:r>
        <w:rPr>
          <w:rFonts w:cs="Arial"/>
          <w:szCs w:val="22"/>
        </w:rPr>
        <w:t xml:space="preserve">I hold </w:t>
      </w:r>
      <w:r w:rsidRPr="00427A53">
        <w:rPr>
          <w:rFonts w:cs="Arial"/>
          <w:szCs w:val="22"/>
        </w:rPr>
        <w:t>memberships of the: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>NZIV (Associate status);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>Law and Economics Association of New Zealand (‘</w:t>
      </w:r>
      <w:r w:rsidRPr="00427A53">
        <w:rPr>
          <w:rFonts w:cs="Arial"/>
          <w:b/>
          <w:szCs w:val="22"/>
        </w:rPr>
        <w:t>LEANZ</w:t>
      </w:r>
      <w:r w:rsidRPr="00427A53">
        <w:rPr>
          <w:rFonts w:cs="Arial"/>
          <w:szCs w:val="22"/>
        </w:rPr>
        <w:t>’);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>Property Institute of New Zealand (‘</w:t>
      </w:r>
      <w:r w:rsidRPr="00427A53">
        <w:rPr>
          <w:rFonts w:cs="Arial"/>
          <w:b/>
          <w:szCs w:val="22"/>
        </w:rPr>
        <w:t>PINZ</w:t>
      </w:r>
      <w:r w:rsidRPr="00427A53">
        <w:rPr>
          <w:rFonts w:cs="Arial"/>
          <w:szCs w:val="22"/>
        </w:rPr>
        <w:t>’) (Senior status);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>National Association of Forensic Economists of the United States of America (‘</w:t>
      </w:r>
      <w:r w:rsidRPr="00427A53">
        <w:rPr>
          <w:rFonts w:cs="Arial"/>
          <w:b/>
          <w:szCs w:val="22"/>
        </w:rPr>
        <w:t>NAFE</w:t>
      </w:r>
      <w:r w:rsidRPr="00427A53">
        <w:rPr>
          <w:rFonts w:cs="Arial"/>
          <w:szCs w:val="22"/>
        </w:rPr>
        <w:t>’);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>New Zealand Association of Economists (‘</w:t>
      </w:r>
      <w:r w:rsidRPr="00427A53">
        <w:rPr>
          <w:rFonts w:cs="Arial"/>
          <w:b/>
          <w:szCs w:val="22"/>
        </w:rPr>
        <w:t>NZAE</w:t>
      </w:r>
      <w:r w:rsidRPr="00427A53">
        <w:rPr>
          <w:rFonts w:cs="Arial"/>
          <w:szCs w:val="22"/>
        </w:rPr>
        <w:t>’);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>Arbitrators and Mediators Institute of New Zealand Incorporated (‘</w:t>
      </w:r>
      <w:r w:rsidRPr="00427A53">
        <w:rPr>
          <w:rFonts w:cs="Arial"/>
          <w:b/>
          <w:szCs w:val="22"/>
        </w:rPr>
        <w:t>AMINZ</w:t>
      </w:r>
      <w:r w:rsidRPr="00427A53">
        <w:rPr>
          <w:rFonts w:cs="Arial"/>
          <w:szCs w:val="22"/>
        </w:rPr>
        <w:t>’) (Associate status), and;</w:t>
      </w:r>
    </w:p>
    <w:p w:rsidR="00F92DB4" w:rsidRPr="007E3D4C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>Auckland District Law Society Incorporated (‘</w:t>
      </w:r>
      <w:r w:rsidRPr="00427A53">
        <w:rPr>
          <w:rFonts w:cs="Arial"/>
          <w:b/>
          <w:szCs w:val="22"/>
        </w:rPr>
        <w:t>ADLSI</w:t>
      </w:r>
      <w:r w:rsidRPr="00427A53">
        <w:rPr>
          <w:rFonts w:cs="Arial"/>
          <w:szCs w:val="22"/>
        </w:rPr>
        <w:t>’) (Qualified Member status, formerly a Lawyer Member).</w:t>
      </w:r>
    </w:p>
    <w:p w:rsidR="00F92DB4" w:rsidRPr="00427A53" w:rsidRDefault="00F92DB4" w:rsidP="00F92DB4">
      <w:pPr>
        <w:tabs>
          <w:tab w:val="left" w:pos="2552"/>
        </w:tabs>
        <w:autoSpaceDE w:val="0"/>
        <w:autoSpaceDN w:val="0"/>
        <w:adjustRightInd w:val="0"/>
        <w:ind w:left="2552"/>
        <w:jc w:val="both"/>
        <w:rPr>
          <w:rFonts w:cs="Arial"/>
          <w:szCs w:val="22"/>
          <w:lang w:val="en-GB"/>
        </w:rPr>
      </w:pPr>
    </w:p>
    <w:p w:rsidR="00F92DB4" w:rsidRPr="00427A5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 xml:space="preserve">I am </w:t>
      </w:r>
      <w:r w:rsidR="00C40812">
        <w:rPr>
          <w:rFonts w:cs="Arial"/>
          <w:szCs w:val="22"/>
        </w:rPr>
        <w:t xml:space="preserve">an ‘admitted lawyer’ </w:t>
      </w:r>
      <w:r w:rsidRPr="00427A53">
        <w:rPr>
          <w:rFonts w:cs="Arial"/>
          <w:szCs w:val="22"/>
        </w:rPr>
        <w:t>of the Supreme Court of Queensland, Australia</w:t>
      </w:r>
      <w:r w:rsidR="00C40812">
        <w:rPr>
          <w:rFonts w:cs="Arial"/>
          <w:szCs w:val="22"/>
        </w:rPr>
        <w:t>,</w:t>
      </w:r>
      <w:r w:rsidRPr="00427A53">
        <w:rPr>
          <w:rFonts w:cs="Arial"/>
          <w:szCs w:val="22"/>
        </w:rPr>
        <w:t xml:space="preserve"> and </w:t>
      </w:r>
      <w:r w:rsidR="00C40812" w:rsidRPr="00427A53">
        <w:rPr>
          <w:rFonts w:cs="Arial"/>
          <w:szCs w:val="22"/>
        </w:rPr>
        <w:t xml:space="preserve">an </w:t>
      </w:r>
      <w:r w:rsidR="00C40812">
        <w:rPr>
          <w:rFonts w:cs="Arial"/>
          <w:szCs w:val="22"/>
        </w:rPr>
        <w:t>‘</w:t>
      </w:r>
      <w:r w:rsidR="00C40812" w:rsidRPr="00427A53">
        <w:rPr>
          <w:rFonts w:cs="Arial"/>
          <w:szCs w:val="22"/>
        </w:rPr>
        <w:t xml:space="preserve">enrolled </w:t>
      </w:r>
      <w:r w:rsidR="00C40812" w:rsidRPr="00427A53">
        <w:rPr>
          <w:rFonts w:cs="Arial"/>
          <w:spacing w:val="-3"/>
          <w:szCs w:val="22"/>
          <w:lang w:val="en-GB"/>
        </w:rPr>
        <w:t>barrister</w:t>
      </w:r>
      <w:r w:rsidR="00C40812" w:rsidRPr="00427A53">
        <w:rPr>
          <w:rFonts w:cs="Arial"/>
          <w:szCs w:val="22"/>
        </w:rPr>
        <w:t xml:space="preserve"> and solicitor</w:t>
      </w:r>
      <w:r w:rsidR="00C40812">
        <w:rPr>
          <w:rFonts w:cs="Arial"/>
          <w:szCs w:val="22"/>
        </w:rPr>
        <w:t>’</w:t>
      </w:r>
      <w:r w:rsidR="00C40812" w:rsidRPr="00427A53">
        <w:rPr>
          <w:rFonts w:cs="Arial"/>
          <w:szCs w:val="22"/>
        </w:rPr>
        <w:t xml:space="preserve"> </w:t>
      </w:r>
      <w:r w:rsidR="00C40812">
        <w:rPr>
          <w:rFonts w:cs="Arial"/>
          <w:szCs w:val="22"/>
        </w:rPr>
        <w:t xml:space="preserve">of </w:t>
      </w:r>
      <w:r w:rsidRPr="00427A53">
        <w:rPr>
          <w:rFonts w:cs="Arial"/>
          <w:szCs w:val="22"/>
        </w:rPr>
        <w:t xml:space="preserve">the High Court of </w:t>
      </w:r>
      <w:r w:rsidRPr="00427A53">
        <w:rPr>
          <w:rFonts w:cs="Arial"/>
          <w:szCs w:val="22"/>
        </w:rPr>
        <w:lastRenderedPageBreak/>
        <w:t>New Zealand.</w:t>
      </w:r>
      <w:r w:rsidRPr="00427A53">
        <w:rPr>
          <w:rFonts w:cs="Arial"/>
          <w:szCs w:val="22"/>
          <w:lang w:val="en-GB"/>
        </w:rPr>
        <w:t xml:space="preserve"> </w:t>
      </w:r>
      <w:r w:rsidRPr="00427A53">
        <w:rPr>
          <w:rFonts w:cs="Arial"/>
          <w:szCs w:val="22"/>
        </w:rPr>
        <w:t xml:space="preserve">I </w:t>
      </w:r>
      <w:r w:rsidRPr="00427A53">
        <w:rPr>
          <w:rFonts w:cs="Arial"/>
          <w:spacing w:val="-3"/>
          <w:szCs w:val="22"/>
          <w:lang w:val="en-GB"/>
        </w:rPr>
        <w:t>held</w:t>
      </w:r>
      <w:r w:rsidRPr="00427A53">
        <w:rPr>
          <w:rFonts w:cs="Arial"/>
          <w:szCs w:val="22"/>
        </w:rPr>
        <w:t xml:space="preserve"> an annual practising certificate (NZ) and practised law (2014</w:t>
      </w:r>
      <w:r w:rsidR="00C40812">
        <w:rPr>
          <w:rFonts w:cs="Arial"/>
          <w:szCs w:val="22"/>
        </w:rPr>
        <w:t>, 2015 and</w:t>
      </w:r>
      <w:r w:rsidRPr="00427A53">
        <w:rPr>
          <w:rFonts w:cs="Arial"/>
          <w:szCs w:val="22"/>
        </w:rPr>
        <w:t xml:space="preserve"> 2016). The </w:t>
      </w:r>
      <w:r w:rsidRPr="00427A53">
        <w:rPr>
          <w:rFonts w:cs="Arial"/>
          <w:spacing w:val="-3"/>
          <w:szCs w:val="22"/>
          <w:lang w:val="en-GB"/>
        </w:rPr>
        <w:t>NZLS</w:t>
      </w:r>
      <w:r w:rsidRPr="00427A53">
        <w:rPr>
          <w:rFonts w:cs="Arial"/>
          <w:szCs w:val="22"/>
        </w:rPr>
        <w:t xml:space="preserve"> assented to me practising in both fields of expertise. </w:t>
      </w:r>
      <w:r w:rsidRPr="00427A53">
        <w:rPr>
          <w:rFonts w:cs="Arial"/>
          <w:szCs w:val="22"/>
          <w:lang w:val="en-GB"/>
        </w:rPr>
        <w:t xml:space="preserve">However, </w:t>
      </w:r>
      <w:r w:rsidRPr="00427A53">
        <w:rPr>
          <w:rFonts w:cs="Arial"/>
          <w:szCs w:val="22"/>
        </w:rPr>
        <w:t>this e</w:t>
      </w:r>
      <w:r w:rsidRPr="00427A53">
        <w:rPr>
          <w:rFonts w:cs="Arial"/>
          <w:spacing w:val="-3"/>
          <w:szCs w:val="22"/>
          <w:lang w:val="en-GB"/>
        </w:rPr>
        <w:t>x</w:t>
      </w:r>
      <w:r w:rsidRPr="00427A53">
        <w:rPr>
          <w:rFonts w:cs="Arial"/>
          <w:szCs w:val="22"/>
        </w:rPr>
        <w:t xml:space="preserve">pert evidence is provided in my </w:t>
      </w:r>
      <w:r w:rsidRPr="00427A53">
        <w:rPr>
          <w:rFonts w:cs="Arial"/>
          <w:spacing w:val="-3"/>
          <w:szCs w:val="22"/>
          <w:lang w:val="en-GB"/>
        </w:rPr>
        <w:t>independent</w:t>
      </w:r>
      <w:r w:rsidRPr="00427A53">
        <w:rPr>
          <w:rFonts w:cs="Arial"/>
          <w:szCs w:val="22"/>
        </w:rPr>
        <w:t xml:space="preserve"> capacity as a Registered Valuer, not in the capacity as a legal representative. </w:t>
      </w:r>
    </w:p>
    <w:p w:rsidR="00F92DB4" w:rsidRPr="00427A53" w:rsidRDefault="00F92DB4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cs="Arial"/>
          <w:szCs w:val="22"/>
          <w:lang w:val="en-GB"/>
        </w:rPr>
      </w:pPr>
    </w:p>
    <w:p w:rsidR="00F92DB4" w:rsidRPr="00427A5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 xml:space="preserve">My professional appointments and elections include: 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</w:rPr>
      </w:pPr>
      <w:r w:rsidRPr="00427A53">
        <w:rPr>
          <w:rFonts w:cs="Arial"/>
          <w:szCs w:val="22"/>
        </w:rPr>
        <w:t>appointed NZIV-PINZ Financial Advisers Act Committee member, and contributor to submissions to Select Committee for the Financial Advisers Act (NZ) (2008 and 2009);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</w:rPr>
      </w:pPr>
      <w:r w:rsidRPr="00427A53">
        <w:rPr>
          <w:rFonts w:cs="Arial"/>
          <w:spacing w:val="-3"/>
          <w:szCs w:val="22"/>
          <w:lang w:val="en-GB"/>
        </w:rPr>
        <w:t xml:space="preserve">elected to </w:t>
      </w:r>
      <w:r w:rsidRPr="00427A53">
        <w:rPr>
          <w:rFonts w:cs="Arial"/>
          <w:szCs w:val="22"/>
        </w:rPr>
        <w:t>serve on the Auckland Branch Committees of both the NZIV and PINZ (2009 - 2011);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</w:rPr>
      </w:pPr>
      <w:r w:rsidRPr="00427A53">
        <w:rPr>
          <w:rFonts w:cs="Arial"/>
          <w:szCs w:val="22"/>
        </w:rPr>
        <w:t>appointed by the NZIV President (in 2011), to advise Inland Revenue as an expert on valuation of subdivision and block land development in Auckland (around 20 forensic assessments);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</w:rPr>
      </w:pPr>
      <w:r w:rsidRPr="00427A53">
        <w:rPr>
          <w:rFonts w:cs="Arial"/>
          <w:szCs w:val="22"/>
        </w:rPr>
        <w:t>elected LEANZ National Executive Committee Member (2016</w:t>
      </w:r>
      <w:r w:rsidR="00183B7A">
        <w:rPr>
          <w:rFonts w:cs="Arial"/>
          <w:szCs w:val="22"/>
        </w:rPr>
        <w:t>-2017</w:t>
      </w:r>
      <w:r w:rsidRPr="00427A53">
        <w:rPr>
          <w:rFonts w:cs="Arial"/>
          <w:szCs w:val="22"/>
        </w:rPr>
        <w:t>);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</w:rPr>
      </w:pPr>
      <w:r w:rsidRPr="00427A53">
        <w:rPr>
          <w:rFonts w:cs="Arial"/>
          <w:szCs w:val="22"/>
          <w:lang w:val="en-GB"/>
        </w:rPr>
        <w:t xml:space="preserve">appointed by order of the Federal Circuit Court of Australia as a sole Court Expert (real estate and marina interests);  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</w:rPr>
      </w:pPr>
      <w:r w:rsidRPr="00427A53">
        <w:rPr>
          <w:rFonts w:cs="Arial"/>
          <w:szCs w:val="22"/>
        </w:rPr>
        <w:t>appointed as an arbitrator of valuation matters under the Arbitration Act 1996 (NZ), and;</w:t>
      </w:r>
    </w:p>
    <w:p w:rsidR="00F92DB4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</w:rPr>
      </w:pPr>
      <w:proofErr w:type="gramStart"/>
      <w:r w:rsidRPr="00427A53">
        <w:rPr>
          <w:rFonts w:cs="Arial"/>
          <w:spacing w:val="-3"/>
          <w:szCs w:val="22"/>
          <w:lang w:val="en-GB"/>
        </w:rPr>
        <w:t>appointed</w:t>
      </w:r>
      <w:proofErr w:type="gramEnd"/>
      <w:r w:rsidRPr="00427A53">
        <w:rPr>
          <w:rFonts w:cs="Arial"/>
          <w:szCs w:val="22"/>
        </w:rPr>
        <w:t> by the NZIV (in 2016) as the author of submissions and as representative</w:t>
      </w:r>
      <w:r>
        <w:rPr>
          <w:rFonts w:cs="Arial"/>
          <w:szCs w:val="22"/>
        </w:rPr>
        <w:t xml:space="preserve"> to Select Committee, LINZ, NZLS and ADLSI</w:t>
      </w:r>
      <w:r w:rsidRPr="00427A53">
        <w:rPr>
          <w:rFonts w:cs="Arial"/>
          <w:szCs w:val="22"/>
        </w:rPr>
        <w:t>, regarding the Land Transfer Bill.</w:t>
      </w:r>
    </w:p>
    <w:p w:rsidR="00183B7A" w:rsidRPr="00427A53" w:rsidRDefault="00183B7A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Appointed by the NZIV (2017) as the author of submission and representative to the Ministry of Business Innovation and Employment regarding the Unit Titles Act review</w:t>
      </w:r>
      <w:bookmarkStart w:id="0" w:name="_GoBack"/>
      <w:bookmarkEnd w:id="0"/>
      <w:r>
        <w:rPr>
          <w:rFonts w:cs="Arial"/>
          <w:szCs w:val="22"/>
        </w:rPr>
        <w:t>.</w:t>
      </w:r>
    </w:p>
    <w:p w:rsidR="00F92DB4" w:rsidRPr="00427A53" w:rsidRDefault="00F92DB4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cs="Arial"/>
          <w:szCs w:val="22"/>
          <w:lang w:val="en-GB"/>
        </w:rPr>
      </w:pPr>
    </w:p>
    <w:p w:rsidR="00F92DB4" w:rsidRPr="00427A5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cs="Arial"/>
          <w:spacing w:val="-3"/>
          <w:szCs w:val="22"/>
          <w:lang w:val="en-GB"/>
        </w:rPr>
      </w:pPr>
      <w:r w:rsidRPr="00427A53">
        <w:rPr>
          <w:rFonts w:cs="Arial"/>
          <w:szCs w:val="22"/>
        </w:rPr>
        <w:t>My involvement with professional education has included organising and presenting the Bates Valuation Reporting, Law and Ethics Seminar 2010 (with c. 300 professional attendees) and the Bates-Massey University Insurance Valuation Seminar 2013 (with c. 225 professional attendees), writing articles, training and mentoring graduate valuers, presenting seminar papers and guest lectures, for example at:</w:t>
      </w:r>
      <w:r w:rsidRPr="00427A53">
        <w:rPr>
          <w:rFonts w:cs="Arial"/>
          <w:szCs w:val="22"/>
          <w:lang w:val="en-GB"/>
        </w:rPr>
        <w:t xml:space="preserve"> </w:t>
      </w:r>
      <w:r w:rsidRPr="00427A53">
        <w:rPr>
          <w:rFonts w:cs="Arial"/>
          <w:spacing w:val="-3"/>
          <w:szCs w:val="22"/>
          <w:lang w:val="en-GB"/>
        </w:rPr>
        <w:t xml:space="preserve">the NZLS; </w:t>
      </w:r>
      <w:r w:rsidRPr="00427A53">
        <w:rPr>
          <w:rFonts w:cs="Arial"/>
          <w:szCs w:val="22"/>
        </w:rPr>
        <w:t>Auckland University of Technology (Law School), and; Massey University (Schools of Accountancy, Economics and Finance).</w:t>
      </w:r>
    </w:p>
    <w:p w:rsidR="00F92DB4" w:rsidRPr="00427A53" w:rsidRDefault="00F92DB4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cs="Arial"/>
          <w:spacing w:val="-3"/>
          <w:szCs w:val="22"/>
          <w:lang w:val="en-GB"/>
        </w:rPr>
      </w:pPr>
    </w:p>
    <w:p w:rsidR="00F92DB4" w:rsidRPr="00427A5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>My academic qualifications and commendations include: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pacing w:val="-3"/>
          <w:szCs w:val="22"/>
          <w:lang w:val="en-GB"/>
        </w:rPr>
        <w:t>Bachelor</w:t>
      </w:r>
      <w:r w:rsidRPr="00427A53">
        <w:rPr>
          <w:rFonts w:cs="Arial"/>
          <w:szCs w:val="22"/>
        </w:rPr>
        <w:t xml:space="preserve"> of Business Studies Massey University (2003), double major: Valuation - Property Management and Business Law;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>Post Graduate Certificate in Business (focusing on Property and Dispute Resolution), Massey University (2008);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pacing w:val="-3"/>
          <w:szCs w:val="22"/>
          <w:lang w:val="en-GB"/>
        </w:rPr>
        <w:t>Diploma</w:t>
      </w:r>
      <w:r w:rsidRPr="00427A53">
        <w:rPr>
          <w:rFonts w:cs="Arial"/>
          <w:szCs w:val="22"/>
        </w:rPr>
        <w:t xml:space="preserve"> in Arts in Humanities and Social Sciences, Massey University (2011);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pacing w:val="-3"/>
          <w:szCs w:val="22"/>
          <w:lang w:val="en-GB"/>
        </w:rPr>
        <w:t>Certificate</w:t>
      </w:r>
      <w:r w:rsidRPr="00427A53">
        <w:rPr>
          <w:rFonts w:cs="Arial"/>
          <w:szCs w:val="22"/>
        </w:rPr>
        <w:t xml:space="preserve"> in Business endorsed in Dispute Resolution, Massey University (2011);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pacing w:val="-3"/>
          <w:szCs w:val="22"/>
          <w:lang w:val="en-GB"/>
        </w:rPr>
        <w:t>Bachelor</w:t>
      </w:r>
      <w:r w:rsidRPr="00427A53">
        <w:rPr>
          <w:rFonts w:cs="Arial"/>
          <w:szCs w:val="22"/>
        </w:rPr>
        <w:t xml:space="preserve"> of Laws, Auckland University of Technology (2013), with Dean’s List commendations for top student: Law and Economics; Current Issues in Land Ownership, and; Legal Ethics, and;</w:t>
      </w:r>
    </w:p>
    <w:p w:rsidR="00F92DB4" w:rsidRPr="00427A5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cs="Arial"/>
          <w:szCs w:val="22"/>
          <w:lang w:val="en-GB"/>
        </w:rPr>
      </w:pPr>
      <w:r w:rsidRPr="00427A53">
        <w:rPr>
          <w:rFonts w:cs="Arial"/>
          <w:szCs w:val="22"/>
        </w:rPr>
        <w:t>The Property Council of New Zealand Prize for academic achievement in the study of property law (2013).</w:t>
      </w:r>
    </w:p>
    <w:p w:rsidR="00F92DB4" w:rsidRDefault="00F92DB4" w:rsidP="00F92DB4">
      <w:pPr>
        <w:pStyle w:val="ListNumber"/>
        <w:numPr>
          <w:ilvl w:val="0"/>
          <w:numId w:val="0"/>
        </w:numPr>
        <w:ind w:left="567"/>
        <w:rPr>
          <w:rFonts w:cs="Arial"/>
          <w:szCs w:val="22"/>
        </w:rPr>
      </w:pPr>
    </w:p>
    <w:p w:rsidR="00836807" w:rsidRDefault="00836807"/>
    <w:sectPr w:rsidR="00836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720"/>
    <w:multiLevelType w:val="multilevel"/>
    <w:tmpl w:val="CCBC07A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istNumber3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ListNumber4"/>
      <w:lvlText w:val="(%4)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pStyle w:val="ListNumber5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upperLetter"/>
      <w:pStyle w:val="ListNumber6"/>
      <w:lvlText w:val="%6."/>
      <w:lvlJc w:val="left"/>
      <w:pPr>
        <w:tabs>
          <w:tab w:val="num" w:pos="2835"/>
        </w:tabs>
        <w:ind w:left="2835" w:hanging="567"/>
      </w:pPr>
    </w:lvl>
    <w:lvl w:ilvl="6">
      <w:start w:val="1"/>
      <w:numFmt w:val="bullet"/>
      <w:pStyle w:val="ListNumber7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pStyle w:val="ListNumber8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2"/>
        <w:szCs w:val="22"/>
      </w:rPr>
    </w:lvl>
    <w:lvl w:ilvl="8">
      <w:start w:val="1"/>
      <w:numFmt w:val="lowerLetter"/>
      <w:pStyle w:val="ListNumber9"/>
      <w:lvlText w:val="(%9)"/>
      <w:lvlJc w:val="left"/>
      <w:pPr>
        <w:tabs>
          <w:tab w:val="num" w:pos="4536"/>
        </w:tabs>
        <w:ind w:left="4536" w:hanging="567"/>
      </w:pPr>
    </w:lvl>
  </w:abstractNum>
  <w:abstractNum w:abstractNumId="1">
    <w:nsid w:val="1F2F7395"/>
    <w:multiLevelType w:val="multilevel"/>
    <w:tmpl w:val="16422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B4"/>
    <w:rsid w:val="000C6575"/>
    <w:rsid w:val="00183B7A"/>
    <w:rsid w:val="00836807"/>
    <w:rsid w:val="00C40812"/>
    <w:rsid w:val="00F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F92DB4"/>
    <w:pPr>
      <w:numPr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2">
    <w:name w:val="List Number 2"/>
    <w:basedOn w:val="Normal"/>
    <w:rsid w:val="00F92DB4"/>
    <w:pPr>
      <w:numPr>
        <w:ilvl w:val="1"/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3">
    <w:name w:val="List Number 3"/>
    <w:basedOn w:val="Normal"/>
    <w:rsid w:val="00F92DB4"/>
    <w:pPr>
      <w:numPr>
        <w:ilvl w:val="2"/>
        <w:numId w:val="1"/>
      </w:numPr>
      <w:tabs>
        <w:tab w:val="clear" w:pos="1134"/>
      </w:tabs>
      <w:spacing w:after="200" w:line="360" w:lineRule="auto"/>
    </w:pPr>
  </w:style>
  <w:style w:type="paragraph" w:styleId="ListNumber4">
    <w:name w:val="List Number 4"/>
    <w:basedOn w:val="Normal"/>
    <w:rsid w:val="00F92DB4"/>
    <w:pPr>
      <w:numPr>
        <w:ilvl w:val="3"/>
        <w:numId w:val="1"/>
      </w:numPr>
      <w:tabs>
        <w:tab w:val="clear" w:pos="1854"/>
      </w:tabs>
      <w:spacing w:after="200" w:line="360" w:lineRule="auto"/>
    </w:pPr>
  </w:style>
  <w:style w:type="paragraph" w:styleId="ListNumber5">
    <w:name w:val="List Number 5"/>
    <w:basedOn w:val="Normal"/>
    <w:rsid w:val="00F92DB4"/>
    <w:pPr>
      <w:numPr>
        <w:ilvl w:val="4"/>
        <w:numId w:val="1"/>
      </w:numPr>
      <w:tabs>
        <w:tab w:val="clear" w:pos="2268"/>
      </w:tabs>
      <w:spacing w:after="200" w:line="360" w:lineRule="auto"/>
    </w:pPr>
  </w:style>
  <w:style w:type="paragraph" w:customStyle="1" w:styleId="ListNumber6">
    <w:name w:val="List Number 6"/>
    <w:basedOn w:val="Normal"/>
    <w:rsid w:val="00F92DB4"/>
    <w:pPr>
      <w:numPr>
        <w:ilvl w:val="5"/>
        <w:numId w:val="1"/>
      </w:numPr>
      <w:tabs>
        <w:tab w:val="clear" w:pos="2835"/>
      </w:tabs>
      <w:spacing w:after="200" w:line="360" w:lineRule="auto"/>
    </w:pPr>
  </w:style>
  <w:style w:type="paragraph" w:customStyle="1" w:styleId="ListNumber7">
    <w:name w:val="List Number 7"/>
    <w:basedOn w:val="Normal"/>
    <w:rsid w:val="00F92DB4"/>
    <w:pPr>
      <w:numPr>
        <w:ilvl w:val="6"/>
        <w:numId w:val="1"/>
      </w:numPr>
      <w:tabs>
        <w:tab w:val="clear" w:pos="3402"/>
      </w:tabs>
      <w:spacing w:after="200" w:line="360" w:lineRule="auto"/>
    </w:pPr>
  </w:style>
  <w:style w:type="paragraph" w:customStyle="1" w:styleId="ListNumber8">
    <w:name w:val="List Number 8"/>
    <w:basedOn w:val="Normal"/>
    <w:rsid w:val="00F92DB4"/>
    <w:pPr>
      <w:numPr>
        <w:ilvl w:val="7"/>
        <w:numId w:val="1"/>
      </w:numPr>
      <w:tabs>
        <w:tab w:val="clear" w:pos="3969"/>
      </w:tabs>
      <w:spacing w:after="200" w:line="360" w:lineRule="auto"/>
    </w:pPr>
  </w:style>
  <w:style w:type="paragraph" w:customStyle="1" w:styleId="ListNumber9">
    <w:name w:val="List Number 9"/>
    <w:basedOn w:val="Normal"/>
    <w:rsid w:val="00F92DB4"/>
    <w:pPr>
      <w:numPr>
        <w:ilvl w:val="8"/>
        <w:numId w:val="1"/>
      </w:numPr>
      <w:tabs>
        <w:tab w:val="clear" w:pos="4536"/>
      </w:tabs>
      <w:spacing w:after="200" w:line="360" w:lineRule="auto"/>
    </w:pPr>
  </w:style>
  <w:style w:type="paragraph" w:styleId="ListParagraph">
    <w:name w:val="List Paragraph"/>
    <w:basedOn w:val="Normal"/>
    <w:uiPriority w:val="34"/>
    <w:qFormat/>
    <w:rsid w:val="00F92DB4"/>
    <w:pPr>
      <w:ind w:left="720"/>
    </w:pPr>
    <w:rPr>
      <w:color w:val="000000"/>
      <w:sz w:val="24"/>
    </w:rPr>
  </w:style>
  <w:style w:type="paragraph" w:customStyle="1" w:styleId="District">
    <w:name w:val="District"/>
    <w:rsid w:val="00F92DB4"/>
    <w:pPr>
      <w:tabs>
        <w:tab w:val="left" w:pos="2736"/>
        <w:tab w:val="left" w:pos="489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F92DB4"/>
    <w:pPr>
      <w:numPr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2">
    <w:name w:val="List Number 2"/>
    <w:basedOn w:val="Normal"/>
    <w:rsid w:val="00F92DB4"/>
    <w:pPr>
      <w:numPr>
        <w:ilvl w:val="1"/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3">
    <w:name w:val="List Number 3"/>
    <w:basedOn w:val="Normal"/>
    <w:rsid w:val="00F92DB4"/>
    <w:pPr>
      <w:numPr>
        <w:ilvl w:val="2"/>
        <w:numId w:val="1"/>
      </w:numPr>
      <w:tabs>
        <w:tab w:val="clear" w:pos="1134"/>
      </w:tabs>
      <w:spacing w:after="200" w:line="360" w:lineRule="auto"/>
    </w:pPr>
  </w:style>
  <w:style w:type="paragraph" w:styleId="ListNumber4">
    <w:name w:val="List Number 4"/>
    <w:basedOn w:val="Normal"/>
    <w:rsid w:val="00F92DB4"/>
    <w:pPr>
      <w:numPr>
        <w:ilvl w:val="3"/>
        <w:numId w:val="1"/>
      </w:numPr>
      <w:tabs>
        <w:tab w:val="clear" w:pos="1854"/>
      </w:tabs>
      <w:spacing w:after="200" w:line="360" w:lineRule="auto"/>
    </w:pPr>
  </w:style>
  <w:style w:type="paragraph" w:styleId="ListNumber5">
    <w:name w:val="List Number 5"/>
    <w:basedOn w:val="Normal"/>
    <w:rsid w:val="00F92DB4"/>
    <w:pPr>
      <w:numPr>
        <w:ilvl w:val="4"/>
        <w:numId w:val="1"/>
      </w:numPr>
      <w:tabs>
        <w:tab w:val="clear" w:pos="2268"/>
      </w:tabs>
      <w:spacing w:after="200" w:line="360" w:lineRule="auto"/>
    </w:pPr>
  </w:style>
  <w:style w:type="paragraph" w:customStyle="1" w:styleId="ListNumber6">
    <w:name w:val="List Number 6"/>
    <w:basedOn w:val="Normal"/>
    <w:rsid w:val="00F92DB4"/>
    <w:pPr>
      <w:numPr>
        <w:ilvl w:val="5"/>
        <w:numId w:val="1"/>
      </w:numPr>
      <w:tabs>
        <w:tab w:val="clear" w:pos="2835"/>
      </w:tabs>
      <w:spacing w:after="200" w:line="360" w:lineRule="auto"/>
    </w:pPr>
  </w:style>
  <w:style w:type="paragraph" w:customStyle="1" w:styleId="ListNumber7">
    <w:name w:val="List Number 7"/>
    <w:basedOn w:val="Normal"/>
    <w:rsid w:val="00F92DB4"/>
    <w:pPr>
      <w:numPr>
        <w:ilvl w:val="6"/>
        <w:numId w:val="1"/>
      </w:numPr>
      <w:tabs>
        <w:tab w:val="clear" w:pos="3402"/>
      </w:tabs>
      <w:spacing w:after="200" w:line="360" w:lineRule="auto"/>
    </w:pPr>
  </w:style>
  <w:style w:type="paragraph" w:customStyle="1" w:styleId="ListNumber8">
    <w:name w:val="List Number 8"/>
    <w:basedOn w:val="Normal"/>
    <w:rsid w:val="00F92DB4"/>
    <w:pPr>
      <w:numPr>
        <w:ilvl w:val="7"/>
        <w:numId w:val="1"/>
      </w:numPr>
      <w:tabs>
        <w:tab w:val="clear" w:pos="3969"/>
      </w:tabs>
      <w:spacing w:after="200" w:line="360" w:lineRule="auto"/>
    </w:pPr>
  </w:style>
  <w:style w:type="paragraph" w:customStyle="1" w:styleId="ListNumber9">
    <w:name w:val="List Number 9"/>
    <w:basedOn w:val="Normal"/>
    <w:rsid w:val="00F92DB4"/>
    <w:pPr>
      <w:numPr>
        <w:ilvl w:val="8"/>
        <w:numId w:val="1"/>
      </w:numPr>
      <w:tabs>
        <w:tab w:val="clear" w:pos="4536"/>
      </w:tabs>
      <w:spacing w:after="200" w:line="360" w:lineRule="auto"/>
    </w:pPr>
  </w:style>
  <w:style w:type="paragraph" w:styleId="ListParagraph">
    <w:name w:val="List Paragraph"/>
    <w:basedOn w:val="Normal"/>
    <w:uiPriority w:val="34"/>
    <w:qFormat/>
    <w:rsid w:val="00F92DB4"/>
    <w:pPr>
      <w:ind w:left="720"/>
    </w:pPr>
    <w:rPr>
      <w:color w:val="000000"/>
      <w:sz w:val="24"/>
    </w:rPr>
  </w:style>
  <w:style w:type="paragraph" w:customStyle="1" w:styleId="District">
    <w:name w:val="District"/>
    <w:rsid w:val="00F92DB4"/>
    <w:pPr>
      <w:tabs>
        <w:tab w:val="left" w:pos="2736"/>
        <w:tab w:val="left" w:pos="489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Peter Bates</cp:lastModifiedBy>
  <cp:revision>2</cp:revision>
  <dcterms:created xsi:type="dcterms:W3CDTF">2017-05-31T23:18:00Z</dcterms:created>
  <dcterms:modified xsi:type="dcterms:W3CDTF">2017-05-31T23:18:00Z</dcterms:modified>
</cp:coreProperties>
</file>