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54571" w14:textId="21586E7C" w:rsidR="005B438A" w:rsidRDefault="005B438A" w:rsidP="005B438A">
      <w:pPr>
        <w:tabs>
          <w:tab w:val="left" w:pos="1860"/>
          <w:tab w:val="left" w:pos="4003"/>
        </w:tabs>
        <w:spacing w:line="240" w:lineRule="auto"/>
        <w:jc w:val="center"/>
        <w:outlineLvl w:val="0"/>
        <w:rPr>
          <w:b/>
        </w:rPr>
      </w:pPr>
      <w:r>
        <w:rPr>
          <w:b/>
        </w:rPr>
        <w:t>[</w:t>
      </w:r>
      <w:proofErr w:type="spellStart"/>
      <w:r>
        <w:rPr>
          <w:b/>
        </w:rPr>
        <w:t>entituling</w:t>
      </w:r>
      <w:proofErr w:type="spellEnd"/>
      <w:r>
        <w:rPr>
          <w:b/>
        </w:rPr>
        <w:t xml:space="preserve"> to be prepared by the lawyer</w:t>
      </w:r>
      <w:r w:rsidR="00073DF2">
        <w:rPr>
          <w:b/>
        </w:rPr>
        <w:t xml:space="preserve"> – the below information is only to assist</w:t>
      </w:r>
      <w:r>
        <w:rPr>
          <w:b/>
        </w:rPr>
        <w:t>]</w:t>
      </w:r>
    </w:p>
    <w:p w14:paraId="58935320" w14:textId="13EFEE45" w:rsidR="006C0021" w:rsidRPr="006C0021" w:rsidRDefault="006C0021" w:rsidP="006C0021">
      <w:pPr>
        <w:spacing w:after="0"/>
        <w:rPr>
          <w:rFonts w:asciiTheme="minorHAnsi" w:eastAsia="Times New Roman" w:hAnsiTheme="minorHAnsi" w:cstheme="minorHAnsi"/>
          <w:color w:val="171717"/>
          <w:lang w:eastAsia="en-NZ"/>
        </w:rPr>
      </w:pPr>
      <w:r w:rsidRPr="00E853C6">
        <w:rPr>
          <w:rFonts w:asciiTheme="minorHAnsi" w:eastAsia="Times New Roman" w:hAnsiTheme="minorHAnsi" w:cstheme="minorHAnsi"/>
          <w:color w:val="171717"/>
          <w:lang w:eastAsia="en-NZ"/>
        </w:rPr>
        <w:t>I, Peter Desmond Bates</w:t>
      </w:r>
      <w:r w:rsidR="00CF4984">
        <w:rPr>
          <w:rFonts w:asciiTheme="minorHAnsi" w:eastAsia="Times New Roman" w:hAnsiTheme="minorHAnsi" w:cstheme="minorHAnsi"/>
          <w:color w:val="171717"/>
          <w:lang w:eastAsia="en-NZ"/>
        </w:rPr>
        <w:t>,</w:t>
      </w:r>
      <w:r w:rsidRPr="00E853C6">
        <w:rPr>
          <w:rFonts w:asciiTheme="minorHAnsi" w:eastAsia="Times New Roman" w:hAnsiTheme="minorHAnsi" w:cstheme="minorHAnsi"/>
          <w:color w:val="171717"/>
          <w:lang w:eastAsia="en-NZ"/>
        </w:rPr>
        <w:t xml:space="preserve"> of Auckland, registered valuer and director of Bates Valuation Evidence Limited</w:t>
      </w:r>
      <w:r>
        <w:rPr>
          <w:rFonts w:asciiTheme="minorHAnsi" w:eastAsia="Times New Roman" w:hAnsiTheme="minorHAnsi" w:cstheme="minorHAnsi"/>
          <w:color w:val="171717"/>
          <w:lang w:eastAsia="en-NZ"/>
        </w:rPr>
        <w:t xml:space="preserve">, </w:t>
      </w:r>
      <w:r w:rsidRPr="00E853C6">
        <w:rPr>
          <w:rFonts w:asciiTheme="minorHAnsi" w:eastAsia="Times New Roman" w:hAnsiTheme="minorHAnsi" w:cstheme="minorHAnsi"/>
          <w:b/>
          <w:bCs/>
          <w:color w:val="660033"/>
          <w:lang w:eastAsia="en-NZ"/>
        </w:rPr>
        <w:t>say [OR] affirm</w:t>
      </w:r>
      <w:r w:rsidRPr="00E853C6">
        <w:rPr>
          <w:rFonts w:asciiTheme="minorHAnsi" w:eastAsia="Times New Roman" w:hAnsiTheme="minorHAnsi" w:cstheme="minorHAnsi"/>
          <w:b/>
          <w:bCs/>
          <w:color w:val="171717"/>
          <w:lang w:eastAsia="en-NZ"/>
        </w:rPr>
        <w:t>:</w:t>
      </w:r>
      <w:r>
        <w:rPr>
          <w:rFonts w:asciiTheme="minorHAnsi" w:eastAsia="Times New Roman" w:hAnsiTheme="minorHAnsi" w:cstheme="minorHAnsi"/>
          <w:color w:val="171717"/>
          <w:lang w:eastAsia="en-NZ"/>
        </w:rPr>
        <w:t xml:space="preserve"> </w:t>
      </w:r>
    </w:p>
    <w:p w14:paraId="7925E1E7" w14:textId="77777777" w:rsidR="005B438A" w:rsidRPr="00F80053" w:rsidRDefault="005B438A" w:rsidP="005B438A">
      <w:pPr>
        <w:spacing w:line="240" w:lineRule="auto"/>
        <w:jc w:val="both"/>
        <w:outlineLvl w:val="0"/>
        <w:rPr>
          <w:b/>
        </w:rPr>
      </w:pPr>
      <w:r w:rsidRPr="00F80053">
        <w:rPr>
          <w:b/>
        </w:rPr>
        <w:t>Introduction</w:t>
      </w:r>
    </w:p>
    <w:p w14:paraId="02F43745" w14:textId="77777777" w:rsidR="0029395A" w:rsidRDefault="005B438A" w:rsidP="0029395A">
      <w:pPr>
        <w:numPr>
          <w:ilvl w:val="0"/>
          <w:numId w:val="1"/>
        </w:numPr>
        <w:tabs>
          <w:tab w:val="clear" w:pos="720"/>
        </w:tabs>
        <w:spacing w:line="240" w:lineRule="auto"/>
        <w:jc w:val="both"/>
      </w:pPr>
      <w:r>
        <w:t xml:space="preserve">I have been engaged to appear as an expert witness by the XXXX, Mr/Mrs/Dr XXXX and XXXX Limited. </w:t>
      </w:r>
    </w:p>
    <w:p w14:paraId="6DF9029E" w14:textId="63C49AB1" w:rsidR="0029395A" w:rsidRDefault="005B438A" w:rsidP="0029395A">
      <w:pPr>
        <w:numPr>
          <w:ilvl w:val="0"/>
          <w:numId w:val="1"/>
        </w:numPr>
        <w:tabs>
          <w:tab w:val="clear" w:pos="720"/>
        </w:tabs>
        <w:spacing w:line="240" w:lineRule="auto"/>
        <w:jc w:val="both"/>
      </w:pPr>
      <w:r>
        <w:t>I have read</w:t>
      </w:r>
      <w:r w:rsidR="00E86CC9">
        <w:t xml:space="preserve"> and am familiar with the expert’s C</w:t>
      </w:r>
      <w:r>
        <w:t xml:space="preserve">ode of </w:t>
      </w:r>
      <w:r w:rsidR="00E86CC9">
        <w:t>C</w:t>
      </w:r>
      <w:r>
        <w:t xml:space="preserve">onduct </w:t>
      </w:r>
      <w:r w:rsidR="00E86CC9">
        <w:t xml:space="preserve">for </w:t>
      </w:r>
      <w:r w:rsidR="00BB59EF">
        <w:t>e</w:t>
      </w:r>
      <w:r w:rsidR="00E86CC9">
        <w:t xml:space="preserve">xpert </w:t>
      </w:r>
      <w:r w:rsidR="00BB59EF">
        <w:t>w</w:t>
      </w:r>
      <w:r w:rsidR="00E86CC9">
        <w:t xml:space="preserve">itnesses </w:t>
      </w:r>
      <w:r>
        <w:t>as set out in Sche</w:t>
      </w:r>
      <w:r w:rsidR="0029395A">
        <w:t>dule 4 to the High Court Rules</w:t>
      </w:r>
      <w:r>
        <w:t xml:space="preserve"> </w:t>
      </w:r>
      <w:r w:rsidRPr="0029395A">
        <w:rPr>
          <w:b/>
          <w:color w:val="660033"/>
        </w:rPr>
        <w:t>[OR]</w:t>
      </w:r>
      <w:r w:rsidRPr="0029395A">
        <w:rPr>
          <w:color w:val="660033"/>
        </w:rPr>
        <w:t xml:space="preserve"> </w:t>
      </w:r>
      <w:r>
        <w:t>as proscribed by the Chair of the Weathertight Homes Tribunal</w:t>
      </w:r>
      <w:r w:rsidR="00CF4984">
        <w:t xml:space="preserve"> </w:t>
      </w:r>
      <w:r w:rsidR="00CF4984" w:rsidRPr="0029395A">
        <w:rPr>
          <w:b/>
          <w:color w:val="660033"/>
        </w:rPr>
        <w:t>[</w:t>
      </w:r>
      <w:proofErr w:type="gramStart"/>
      <w:r w:rsidR="00CF4984" w:rsidRPr="0029395A">
        <w:rPr>
          <w:b/>
          <w:color w:val="660033"/>
        </w:rPr>
        <w:t>OR]</w:t>
      </w:r>
      <w:r w:rsidR="00CF4984" w:rsidRPr="0029395A">
        <w:rPr>
          <w:color w:val="660033"/>
        </w:rPr>
        <w:t xml:space="preserve"> </w:t>
      </w:r>
      <w:r w:rsidR="00CF4984">
        <w:rPr>
          <w:color w:val="660033"/>
        </w:rPr>
        <w:t xml:space="preserve"> …</w:t>
      </w:r>
      <w:proofErr w:type="gramEnd"/>
      <w:r w:rsidR="00CF4984">
        <w:rPr>
          <w:color w:val="660033"/>
        </w:rPr>
        <w:t xml:space="preserve"> </w:t>
      </w:r>
      <w:r w:rsidR="00CF4984" w:rsidRPr="0029395A">
        <w:rPr>
          <w:b/>
          <w:color w:val="660033"/>
        </w:rPr>
        <w:t>[</w:t>
      </w:r>
      <w:r w:rsidR="00CF4984">
        <w:rPr>
          <w:b/>
          <w:color w:val="660033"/>
        </w:rPr>
        <w:t>insert jurisdiction</w:t>
      </w:r>
      <w:r w:rsidR="00CF4984" w:rsidRPr="0029395A">
        <w:rPr>
          <w:b/>
          <w:color w:val="660033"/>
        </w:rPr>
        <w:t>]</w:t>
      </w:r>
      <w:r w:rsidR="00CF4984" w:rsidRPr="0029395A">
        <w:rPr>
          <w:color w:val="660033"/>
        </w:rPr>
        <w:t xml:space="preserve"> </w:t>
      </w:r>
      <w:r>
        <w:t xml:space="preserve">and I agree to comply with it. </w:t>
      </w:r>
      <w:r w:rsidRPr="0029395A">
        <w:rPr>
          <w:b/>
          <w:color w:val="660033"/>
        </w:rPr>
        <w:t>[For all matters, we request counsel email us a current copy of the relevant expert’s code for our file.]</w:t>
      </w:r>
    </w:p>
    <w:p w14:paraId="04E65C38" w14:textId="77777777" w:rsidR="00E86CC9" w:rsidRDefault="00E86CC9" w:rsidP="0029395A">
      <w:pPr>
        <w:numPr>
          <w:ilvl w:val="0"/>
          <w:numId w:val="1"/>
        </w:numPr>
        <w:spacing w:line="240" w:lineRule="auto"/>
        <w:jc w:val="both"/>
      </w:pPr>
      <w:r>
        <w:t>Other than working on this matter, I have no known association with the parties to this matter. Therefore, I consider myself to be independent.</w:t>
      </w:r>
    </w:p>
    <w:p w14:paraId="146C7B48" w14:textId="77777777" w:rsidR="0029395A" w:rsidRPr="00F80053" w:rsidRDefault="00E86CC9" w:rsidP="0029395A">
      <w:pPr>
        <w:numPr>
          <w:ilvl w:val="0"/>
          <w:numId w:val="1"/>
        </w:numPr>
        <w:spacing w:line="240" w:lineRule="auto"/>
        <w:jc w:val="both"/>
      </w:pPr>
      <w:r>
        <w:t xml:space="preserve">I consider that the matters on which I express an opinion lie </w:t>
      </w:r>
      <w:r w:rsidR="005B438A">
        <w:t xml:space="preserve">within my field of expertise. </w:t>
      </w:r>
    </w:p>
    <w:p w14:paraId="20C22FB5" w14:textId="77777777" w:rsidR="005B438A" w:rsidRPr="00C7139E" w:rsidRDefault="005B438A" w:rsidP="005B438A">
      <w:pPr>
        <w:spacing w:line="240" w:lineRule="auto"/>
        <w:jc w:val="both"/>
        <w:rPr>
          <w:b/>
        </w:rPr>
      </w:pPr>
      <w:r>
        <w:rPr>
          <w:b/>
        </w:rPr>
        <w:t>Qualifications and experience</w:t>
      </w:r>
    </w:p>
    <w:p w14:paraId="54ACEF38" w14:textId="77777777" w:rsidR="0029395A" w:rsidRDefault="005B438A" w:rsidP="0029395A">
      <w:pPr>
        <w:numPr>
          <w:ilvl w:val="0"/>
          <w:numId w:val="1"/>
        </w:numPr>
        <w:spacing w:line="240" w:lineRule="auto"/>
        <w:jc w:val="both"/>
      </w:pPr>
      <w:r w:rsidRPr="00F80053">
        <w:t>My qualifications as an expert are as follows:</w:t>
      </w:r>
      <w:r w:rsidR="00D7734F">
        <w:t xml:space="preserve"> </w:t>
      </w:r>
      <w:r w:rsidR="00D7734F" w:rsidRPr="0029395A">
        <w:rPr>
          <w:b/>
          <w:color w:val="660033"/>
        </w:rPr>
        <w:t xml:space="preserve">[OR] </w:t>
      </w:r>
      <w:r>
        <w:t>M</w:t>
      </w:r>
      <w:r w:rsidRPr="00F80053">
        <w:t xml:space="preserve">y qualifications </w:t>
      </w:r>
      <w:r>
        <w:t xml:space="preserve">and experience as an expert are set out </w:t>
      </w:r>
      <w:r w:rsidR="00D7734F">
        <w:t>in the</w:t>
      </w:r>
      <w:r>
        <w:t xml:space="preserve"> document </w:t>
      </w:r>
      <w:r w:rsidR="00D7734F">
        <w:t>which is</w:t>
      </w:r>
      <w:r>
        <w:t xml:space="preserve"> </w:t>
      </w:r>
      <w:r w:rsidRPr="005B438A">
        <w:rPr>
          <w:b/>
        </w:rPr>
        <w:t xml:space="preserve">attached and marked ‘A’. </w:t>
      </w:r>
    </w:p>
    <w:p w14:paraId="09622797" w14:textId="77777777" w:rsidR="005B438A" w:rsidRPr="00DD1DEF" w:rsidRDefault="005B438A" w:rsidP="005B438A">
      <w:pPr>
        <w:spacing w:line="240" w:lineRule="auto"/>
        <w:jc w:val="both"/>
        <w:rPr>
          <w:b/>
        </w:rPr>
      </w:pPr>
      <w:r>
        <w:rPr>
          <w:b/>
        </w:rPr>
        <w:t>The purpose of brief / instructions</w:t>
      </w:r>
    </w:p>
    <w:p w14:paraId="15958315" w14:textId="77777777" w:rsidR="0029395A" w:rsidRPr="00FF7CF7" w:rsidRDefault="005B438A" w:rsidP="0029395A">
      <w:pPr>
        <w:numPr>
          <w:ilvl w:val="0"/>
          <w:numId w:val="1"/>
        </w:numPr>
        <w:spacing w:line="240" w:lineRule="auto"/>
        <w:jc w:val="both"/>
      </w:pPr>
      <w:r w:rsidRPr="0029395A">
        <w:rPr>
          <w:b/>
          <w:color w:val="660033"/>
        </w:rPr>
        <w:t xml:space="preserve">[Can include reference to </w:t>
      </w:r>
      <w:proofErr w:type="gramStart"/>
      <w:r w:rsidRPr="0029395A">
        <w:rPr>
          <w:b/>
          <w:color w:val="660033"/>
        </w:rPr>
        <w:t>being:</w:t>
      </w:r>
      <w:proofErr w:type="gramEnd"/>
      <w:r w:rsidRPr="0029395A">
        <w:rPr>
          <w:b/>
          <w:color w:val="660033"/>
        </w:rPr>
        <w:t xml:space="preserve"> </w:t>
      </w:r>
      <w:r w:rsidR="004F5AEE">
        <w:rPr>
          <w:b/>
          <w:color w:val="660033"/>
        </w:rPr>
        <w:t>b</w:t>
      </w:r>
      <w:r w:rsidRPr="0029395A">
        <w:rPr>
          <w:b/>
          <w:color w:val="660033"/>
        </w:rPr>
        <w:t>y way of reply evidence in response to the valuation evidence submitted by XXXX dated XXXX]</w:t>
      </w:r>
      <w:r w:rsidRPr="0029395A">
        <w:rPr>
          <w:color w:val="660033"/>
        </w:rPr>
        <w:t xml:space="preserve"> </w:t>
      </w:r>
      <w:r>
        <w:t xml:space="preserve">I have been asked to provide my expert opinion on </w:t>
      </w:r>
      <w:r w:rsidRPr="00D71796">
        <w:t>the market value</w:t>
      </w:r>
      <w:r>
        <w:t xml:space="preserve"> of the property at XXXX, being Certificate of Title XXXX, (</w:t>
      </w:r>
      <w:r w:rsidRPr="00691CEF">
        <w:rPr>
          <w:b/>
        </w:rPr>
        <w:t>Property</w:t>
      </w:r>
      <w:r>
        <w:t xml:space="preserve">) as at XXXX. </w:t>
      </w:r>
    </w:p>
    <w:p w14:paraId="23D26B16" w14:textId="77777777" w:rsidR="005B438A" w:rsidRDefault="005B438A" w:rsidP="005B438A">
      <w:pPr>
        <w:numPr>
          <w:ilvl w:val="0"/>
          <w:numId w:val="1"/>
        </w:numPr>
        <w:spacing w:line="240" w:lineRule="auto"/>
        <w:jc w:val="both"/>
      </w:pPr>
      <w:proofErr w:type="gramStart"/>
      <w:r>
        <w:t>For the purpose of</w:t>
      </w:r>
      <w:proofErr w:type="gramEnd"/>
      <w:r>
        <w:t xml:space="preserve"> providing my expert opinion, I have been provided with the following documentation:</w:t>
      </w:r>
    </w:p>
    <w:p w14:paraId="5A62F625" w14:textId="77777777" w:rsidR="0029395A" w:rsidRDefault="005B438A" w:rsidP="0029395A">
      <w:pPr>
        <w:numPr>
          <w:ilvl w:val="1"/>
          <w:numId w:val="1"/>
        </w:numPr>
        <w:spacing w:line="240" w:lineRule="auto"/>
        <w:jc w:val="both"/>
      </w:pPr>
      <w:r>
        <w:t>XXXX</w:t>
      </w:r>
    </w:p>
    <w:p w14:paraId="2189CA67" w14:textId="77777777" w:rsidR="00EE57E7" w:rsidRPr="00EE57E7" w:rsidRDefault="00EE57E7" w:rsidP="00EE57E7">
      <w:pPr>
        <w:spacing w:line="240" w:lineRule="auto"/>
        <w:jc w:val="both"/>
        <w:rPr>
          <w:b/>
        </w:rPr>
      </w:pPr>
      <w:r w:rsidRPr="00EE57E7">
        <w:rPr>
          <w:b/>
        </w:rPr>
        <w:t>Conclusion</w:t>
      </w:r>
    </w:p>
    <w:p w14:paraId="3E26868B" w14:textId="31C5FFB7" w:rsidR="0029395A" w:rsidRDefault="005B438A" w:rsidP="0029395A">
      <w:pPr>
        <w:numPr>
          <w:ilvl w:val="0"/>
          <w:numId w:val="1"/>
        </w:numPr>
        <w:spacing w:line="240" w:lineRule="auto"/>
        <w:jc w:val="both"/>
      </w:pPr>
      <w:r>
        <w:t>My complete valuation report, which also details the various steps taken</w:t>
      </w:r>
      <w:r w:rsidR="00CF4984">
        <w:t xml:space="preserve"> </w:t>
      </w:r>
      <w:r>
        <w:t xml:space="preserve">and information relied upon in preparing my report, is </w:t>
      </w:r>
      <w:proofErr w:type="gramStart"/>
      <w:r w:rsidRPr="005B438A">
        <w:rPr>
          <w:b/>
        </w:rPr>
        <w:t>attached</w:t>
      </w:r>
      <w:proofErr w:type="gramEnd"/>
      <w:r w:rsidRPr="005B438A">
        <w:rPr>
          <w:b/>
        </w:rPr>
        <w:t xml:space="preserve"> and marked ‘B’</w:t>
      </w:r>
      <w:r w:rsidR="004F5AEE">
        <w:rPr>
          <w:b/>
        </w:rPr>
        <w:t>.</w:t>
      </w:r>
      <w:r w:rsidRPr="005B438A">
        <w:rPr>
          <w:b/>
        </w:rPr>
        <w:t xml:space="preserve">  </w:t>
      </w:r>
      <w:r>
        <w:t xml:space="preserve">This includes my inspecting the </w:t>
      </w:r>
      <w:r w:rsidR="0029395A">
        <w:t xml:space="preserve">Property on XXXX </w:t>
      </w:r>
      <w:r w:rsidR="0029395A" w:rsidRPr="0029395A">
        <w:rPr>
          <w:b/>
          <w:color w:val="660033"/>
        </w:rPr>
        <w:t>[Date]</w:t>
      </w:r>
      <w:r w:rsidRPr="0029395A">
        <w:rPr>
          <w:color w:val="660033"/>
        </w:rPr>
        <w:t xml:space="preserve"> </w:t>
      </w:r>
      <w:r>
        <w:t xml:space="preserve">and my consideration of various relevant materials (my </w:t>
      </w:r>
      <w:r w:rsidRPr="005B438A">
        <w:rPr>
          <w:b/>
        </w:rPr>
        <w:t>Report</w:t>
      </w:r>
      <w:r>
        <w:t>).</w:t>
      </w:r>
    </w:p>
    <w:p w14:paraId="67045404" w14:textId="77777777" w:rsidR="0029395A" w:rsidRDefault="005B438A" w:rsidP="0029395A">
      <w:pPr>
        <w:numPr>
          <w:ilvl w:val="0"/>
          <w:numId w:val="1"/>
        </w:numPr>
        <w:spacing w:line="240" w:lineRule="auto"/>
        <w:jc w:val="both"/>
      </w:pPr>
      <w:r>
        <w:t xml:space="preserve">As set out in my Report, I have concluded that, </w:t>
      </w:r>
      <w:proofErr w:type="gramStart"/>
      <w:r>
        <w:t>taking</w:t>
      </w:r>
      <w:r w:rsidRPr="00A5534D">
        <w:rPr>
          <w:rFonts w:cs="Arial"/>
          <w:lang w:val="en-GB"/>
        </w:rPr>
        <w:t xml:space="preserve"> into account</w:t>
      </w:r>
      <w:proofErr w:type="gramEnd"/>
      <w:r w:rsidRPr="00A5534D">
        <w:rPr>
          <w:rFonts w:cs="Arial"/>
          <w:lang w:val="en-GB"/>
        </w:rPr>
        <w:t xml:space="preserve"> the characteristics of the subject property </w:t>
      </w:r>
      <w:r w:rsidR="00EE57E7">
        <w:rPr>
          <w:rFonts w:cs="Arial"/>
          <w:lang w:val="en-GB"/>
        </w:rPr>
        <w:t>and sales relevant to the valuation date in the greater location</w:t>
      </w:r>
      <w:r>
        <w:rPr>
          <w:rFonts w:cs="Arial"/>
          <w:lang w:val="en-GB"/>
        </w:rPr>
        <w:t>, in my</w:t>
      </w:r>
      <w:r w:rsidRPr="00A5534D">
        <w:rPr>
          <w:rFonts w:cs="Arial"/>
          <w:lang w:val="en-GB"/>
        </w:rPr>
        <w:t xml:space="preserve"> o</w:t>
      </w:r>
      <w:r>
        <w:rPr>
          <w:rFonts w:cs="Arial"/>
          <w:lang w:val="en-GB"/>
        </w:rPr>
        <w:t>pinion, the market value of the Property, as at XXXX,</w:t>
      </w:r>
      <w:r w:rsidRPr="00A5534D">
        <w:rPr>
          <w:rFonts w:cs="Arial"/>
          <w:lang w:val="en-GB"/>
        </w:rPr>
        <w:t xml:space="preserve"> was </w:t>
      </w:r>
      <w:r>
        <w:rPr>
          <w:rFonts w:cs="Arial"/>
          <w:b/>
          <w:lang w:val="en-GB"/>
        </w:rPr>
        <w:t>$</w:t>
      </w:r>
      <w:proofErr w:type="spellStart"/>
      <w:r>
        <w:rPr>
          <w:rFonts w:cs="Arial"/>
          <w:b/>
          <w:lang w:val="en-GB"/>
        </w:rPr>
        <w:t>XXXX,000</w:t>
      </w:r>
      <w:proofErr w:type="spellEnd"/>
      <w:r>
        <w:rPr>
          <w:rFonts w:cs="Arial"/>
          <w:b/>
          <w:lang w:val="en-GB"/>
        </w:rPr>
        <w:t xml:space="preserve"> (XXXX</w:t>
      </w:r>
      <w:r w:rsidRPr="00A5534D">
        <w:rPr>
          <w:rFonts w:cs="Arial"/>
          <w:b/>
          <w:lang w:val="en-GB"/>
        </w:rPr>
        <w:t xml:space="preserve"> Dollars) </w:t>
      </w:r>
      <w:r w:rsidRPr="00A5534D">
        <w:rPr>
          <w:rFonts w:cs="Arial"/>
          <w:lang w:val="en-GB"/>
        </w:rPr>
        <w:t>including fixed chattels. Th</w:t>
      </w:r>
      <w:r>
        <w:rPr>
          <w:rFonts w:cs="Arial"/>
          <w:lang w:val="en-GB"/>
        </w:rPr>
        <w:t>is sum includes GST (if any).</w:t>
      </w:r>
    </w:p>
    <w:p w14:paraId="2C180F45" w14:textId="77777777" w:rsidR="005B438A" w:rsidRDefault="005B438A" w:rsidP="005B438A">
      <w:pPr>
        <w:spacing w:after="0" w:line="240" w:lineRule="auto"/>
        <w:jc w:val="both"/>
      </w:pPr>
      <w:r>
        <w:lastRenderedPageBreak/>
        <w:t>___________________________</w:t>
      </w:r>
    </w:p>
    <w:p w14:paraId="320EA089" w14:textId="77777777" w:rsidR="00836807" w:rsidRDefault="005B438A" w:rsidP="005B438A">
      <w:pPr>
        <w:spacing w:after="0" w:line="240" w:lineRule="auto"/>
        <w:jc w:val="both"/>
        <w:rPr>
          <w:b/>
        </w:rPr>
      </w:pPr>
      <w:r w:rsidRPr="00F442E7">
        <w:rPr>
          <w:b/>
        </w:rPr>
        <w:t>Peter Desmond Bates</w:t>
      </w:r>
    </w:p>
    <w:p w14:paraId="763172C5" w14:textId="77777777" w:rsidR="00E86CC9" w:rsidRDefault="00E86CC9" w:rsidP="005B438A">
      <w:pPr>
        <w:spacing w:after="0" w:line="240" w:lineRule="auto"/>
        <w:jc w:val="both"/>
        <w:rPr>
          <w:b/>
        </w:rPr>
      </w:pPr>
    </w:p>
    <w:p w14:paraId="620CE8F3" w14:textId="086EF427" w:rsidR="00E86CC9" w:rsidRDefault="00E86CC9" w:rsidP="005B438A">
      <w:pPr>
        <w:spacing w:after="0" w:line="240" w:lineRule="auto"/>
        <w:jc w:val="both"/>
      </w:pPr>
      <w:r>
        <w:rPr>
          <w:b/>
        </w:rPr>
        <w:t xml:space="preserve">Affirmed </w:t>
      </w:r>
      <w:r w:rsidRPr="00E86CC9">
        <w:t xml:space="preserve">at                                </w:t>
      </w:r>
      <w:proofErr w:type="gramStart"/>
      <w:r w:rsidRPr="00E86CC9">
        <w:t xml:space="preserve">  ,</w:t>
      </w:r>
      <w:proofErr w:type="gramEnd"/>
      <w:r w:rsidRPr="00E86CC9">
        <w:t xml:space="preserve"> this       day of </w:t>
      </w:r>
      <w:r w:rsidR="008A2341">
        <w:t>20</w:t>
      </w:r>
      <w:r w:rsidR="006C0021">
        <w:t>21</w:t>
      </w:r>
      <w:r w:rsidRPr="00E86CC9">
        <w:t>, before me:</w:t>
      </w:r>
    </w:p>
    <w:p w14:paraId="24519602" w14:textId="77777777" w:rsidR="00E86CC9" w:rsidRDefault="00E86CC9" w:rsidP="005B438A">
      <w:pPr>
        <w:spacing w:after="0" w:line="240" w:lineRule="auto"/>
        <w:jc w:val="both"/>
      </w:pPr>
    </w:p>
    <w:p w14:paraId="68F49B7F" w14:textId="77777777" w:rsidR="00E86CC9" w:rsidRDefault="00E86CC9" w:rsidP="005B438A">
      <w:pPr>
        <w:spacing w:after="0" w:line="240" w:lineRule="auto"/>
        <w:jc w:val="both"/>
      </w:pPr>
    </w:p>
    <w:p w14:paraId="0AFE5000" w14:textId="77777777" w:rsidR="00E86CC9" w:rsidRDefault="00E86CC9" w:rsidP="005B438A">
      <w:pPr>
        <w:spacing w:after="0" w:line="240" w:lineRule="auto"/>
        <w:jc w:val="both"/>
      </w:pPr>
    </w:p>
    <w:p w14:paraId="594FC2F3" w14:textId="77777777" w:rsidR="00E86CC9" w:rsidRDefault="00E86CC9" w:rsidP="005B438A">
      <w:pPr>
        <w:spacing w:after="0" w:line="240" w:lineRule="auto"/>
        <w:jc w:val="both"/>
      </w:pPr>
      <w:r>
        <w:t>___________________________</w:t>
      </w:r>
    </w:p>
    <w:p w14:paraId="63F6D1E5" w14:textId="77777777" w:rsidR="00E86CC9" w:rsidRPr="00E86CC9" w:rsidRDefault="00E86CC9" w:rsidP="005B438A">
      <w:pPr>
        <w:spacing w:after="0" w:line="240" w:lineRule="auto"/>
        <w:jc w:val="both"/>
      </w:pPr>
      <w:r>
        <w:t xml:space="preserve">Registrar </w:t>
      </w:r>
      <w:r w:rsidRPr="00A95F6F">
        <w:t xml:space="preserve">OR </w:t>
      </w:r>
      <w:r>
        <w:t xml:space="preserve">Justice of the Peace </w:t>
      </w:r>
      <w:r w:rsidRPr="00A95F6F">
        <w:t xml:space="preserve">OR </w:t>
      </w:r>
      <w:r>
        <w:t>Solicitor of the High Court</w:t>
      </w:r>
    </w:p>
    <w:sectPr w:rsidR="00E86CC9" w:rsidRPr="00E86CC9" w:rsidSect="0098698F">
      <w:headerReference w:type="default" r:id="rId7"/>
      <w:footerReference w:type="default" r:id="rId8"/>
      <w:headerReference w:type="first" r:id="rId9"/>
      <w:pgSz w:w="11906" w:h="16838"/>
      <w:pgMar w:top="1418" w:right="1440" w:bottom="1418" w:left="2977" w:header="850" w:footer="8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19589" w14:textId="77777777" w:rsidR="00FC4EF9" w:rsidRDefault="00FC4EF9">
      <w:pPr>
        <w:spacing w:after="0" w:line="240" w:lineRule="auto"/>
      </w:pPr>
      <w:r>
        <w:separator/>
      </w:r>
    </w:p>
  </w:endnote>
  <w:endnote w:type="continuationSeparator" w:id="0">
    <w:p w14:paraId="61F5369E" w14:textId="77777777" w:rsidR="00FC4EF9" w:rsidRDefault="00FC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D5844" w14:textId="77777777" w:rsidR="001B6802" w:rsidRPr="003C7B37" w:rsidRDefault="00FC4EF9" w:rsidP="003C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6A9C3" w14:textId="77777777" w:rsidR="00FC4EF9" w:rsidRDefault="00FC4EF9">
      <w:pPr>
        <w:spacing w:after="0" w:line="240" w:lineRule="auto"/>
      </w:pPr>
      <w:r>
        <w:separator/>
      </w:r>
    </w:p>
  </w:footnote>
  <w:footnote w:type="continuationSeparator" w:id="0">
    <w:p w14:paraId="36DB6A9A" w14:textId="77777777" w:rsidR="00FC4EF9" w:rsidRDefault="00FC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8774F" w14:textId="77777777" w:rsidR="001B6802" w:rsidRPr="004A020D" w:rsidRDefault="00D7734F">
    <w:pPr>
      <w:pStyle w:val="Header"/>
      <w:jc w:val="right"/>
      <w:rPr>
        <w:rFonts w:ascii="Calibri" w:hAnsi="Calibri"/>
        <w:sz w:val="18"/>
      </w:rPr>
    </w:pPr>
    <w:r w:rsidRPr="004A020D">
      <w:rPr>
        <w:rFonts w:ascii="Calibri" w:hAnsi="Calibri"/>
        <w:sz w:val="18"/>
      </w:rPr>
      <w:fldChar w:fldCharType="begin"/>
    </w:r>
    <w:r w:rsidRPr="004A020D">
      <w:rPr>
        <w:rFonts w:ascii="Calibri" w:hAnsi="Calibri"/>
        <w:sz w:val="18"/>
      </w:rPr>
      <w:instrText xml:space="preserve"> PAGE   \* MERGEFORMAT </w:instrText>
    </w:r>
    <w:r w:rsidRPr="004A020D">
      <w:rPr>
        <w:rFonts w:ascii="Calibri" w:hAnsi="Calibri"/>
        <w:sz w:val="18"/>
      </w:rPr>
      <w:fldChar w:fldCharType="separate"/>
    </w:r>
    <w:r w:rsidR="008A2341">
      <w:rPr>
        <w:rFonts w:ascii="Calibri" w:hAnsi="Calibri"/>
        <w:noProof/>
        <w:sz w:val="18"/>
      </w:rPr>
      <w:t>2</w:t>
    </w:r>
    <w:r w:rsidRPr="004A020D">
      <w:rPr>
        <w:rFonts w:ascii="Calibri" w:hAnsi="Calibri"/>
        <w:noProof/>
        <w:sz w:val="18"/>
      </w:rPr>
      <w:fldChar w:fldCharType="end"/>
    </w:r>
  </w:p>
  <w:p w14:paraId="6156175F" w14:textId="77777777" w:rsidR="001B6802" w:rsidRPr="004A020D" w:rsidRDefault="00FC4EF9" w:rsidP="004A020D">
    <w:pPr>
      <w:pStyle w:val="Header"/>
      <w:rPr>
        <w:rFonts w:ascii="Calibri" w:hAnsi="Calibri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A4739" w14:textId="77777777" w:rsidR="001B6802" w:rsidRDefault="00D7734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B4009" w14:textId="77777777" w:rsidR="001B6802" w:rsidRDefault="00FC4EF9">
    <w:pPr>
      <w:pStyle w:val="Header"/>
    </w:pPr>
  </w:p>
  <w:p w14:paraId="15B44EB2" w14:textId="77777777" w:rsidR="001B6802" w:rsidRDefault="00FC4E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816E6B"/>
    <w:multiLevelType w:val="multilevel"/>
    <w:tmpl w:val="416296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upp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Roman"/>
      <w:lvlText w:val="%6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6"/>
      <w:lvlJc w:val="left"/>
      <w:pPr>
        <w:tabs>
          <w:tab w:val="num" w:pos="5760"/>
        </w:tabs>
        <w:ind w:left="5760" w:hanging="720"/>
      </w:pPr>
    </w:lvl>
    <w:lvl w:ilvl="8">
      <w:start w:val="1"/>
      <w:numFmt w:val="upperRoman"/>
      <w:lvlText w:val="%6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8A"/>
    <w:rsid w:val="000201FA"/>
    <w:rsid w:val="00031C61"/>
    <w:rsid w:val="00073DF2"/>
    <w:rsid w:val="000D26AE"/>
    <w:rsid w:val="002465B1"/>
    <w:rsid w:val="00275B6C"/>
    <w:rsid w:val="0029395A"/>
    <w:rsid w:val="00420992"/>
    <w:rsid w:val="004F0AC3"/>
    <w:rsid w:val="004F5AEE"/>
    <w:rsid w:val="005B438A"/>
    <w:rsid w:val="006C0021"/>
    <w:rsid w:val="00836807"/>
    <w:rsid w:val="0087564F"/>
    <w:rsid w:val="008A2341"/>
    <w:rsid w:val="00A95F6F"/>
    <w:rsid w:val="00AB65D2"/>
    <w:rsid w:val="00B56403"/>
    <w:rsid w:val="00BB59EF"/>
    <w:rsid w:val="00C0506D"/>
    <w:rsid w:val="00CE25F1"/>
    <w:rsid w:val="00CF4984"/>
    <w:rsid w:val="00D2231C"/>
    <w:rsid w:val="00D7734F"/>
    <w:rsid w:val="00DA3AF4"/>
    <w:rsid w:val="00E33348"/>
    <w:rsid w:val="00E86CC9"/>
    <w:rsid w:val="00EE57E7"/>
    <w:rsid w:val="00F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DAF39"/>
  <w15:docId w15:val="{C3E4ADC8-C0EE-4373-9188-C3046A9F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38A"/>
    <w:pPr>
      <w:pBdr>
        <w:bottom w:val="none" w:sz="0" w:space="0" w:color="000000"/>
      </w:pBdr>
      <w:spacing w:after="240" w:line="36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unhideWhenUsed/>
    <w:rsid w:val="005B438A"/>
    <w:pPr>
      <w:pBdr>
        <w:bottom w:val="none" w:sz="0" w:space="0" w:color="000000"/>
      </w:pBdr>
      <w:spacing w:after="0" w:line="240" w:lineRule="auto"/>
    </w:pPr>
    <w:rPr>
      <w:rFonts w:ascii="Calibri" w:eastAsia="Calibri" w:hAnsi="Calibri" w:cs="Calibri"/>
      <w:sz w:val="16"/>
      <w:szCs w:val="20"/>
      <w:lang w:eastAsia="en-NZ"/>
    </w:rPr>
  </w:style>
  <w:style w:type="character" w:customStyle="1" w:styleId="FooterChar">
    <w:name w:val="Footer Char"/>
    <w:basedOn w:val="DefaultParagraphFont"/>
    <w:link w:val="Footer"/>
    <w:rsid w:val="005B438A"/>
    <w:rPr>
      <w:rFonts w:ascii="Calibri" w:eastAsia="Calibri" w:hAnsi="Calibri" w:cs="Calibri"/>
      <w:sz w:val="16"/>
      <w:szCs w:val="20"/>
      <w:lang w:eastAsia="en-NZ"/>
    </w:rPr>
  </w:style>
  <w:style w:type="paragraph" w:styleId="Header">
    <w:name w:val="header"/>
    <w:next w:val="Normal"/>
    <w:link w:val="HeaderChar"/>
    <w:uiPriority w:val="99"/>
    <w:unhideWhenUsed/>
    <w:rsid w:val="005B438A"/>
    <w:pPr>
      <w:pBdr>
        <w:bottom w:val="none" w:sz="0" w:space="0" w:color="000000"/>
      </w:pBdr>
      <w:spacing w:after="0" w:line="240" w:lineRule="auto"/>
    </w:pPr>
    <w:rPr>
      <w:rFonts w:ascii="Verdana" w:eastAsia="Calibri" w:hAnsi="Verdana" w:cs="Calibri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B438A"/>
    <w:rPr>
      <w:rFonts w:ascii="Verdana" w:eastAsia="Calibri" w:hAnsi="Verdana" w:cs="Calibri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5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9E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9EF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Bates</dc:creator>
  <cp:lastModifiedBy>Peter Bates</cp:lastModifiedBy>
  <cp:revision>2</cp:revision>
  <dcterms:created xsi:type="dcterms:W3CDTF">2020-12-22T03:00:00Z</dcterms:created>
  <dcterms:modified xsi:type="dcterms:W3CDTF">2020-12-22T03:00:00Z</dcterms:modified>
</cp:coreProperties>
</file>